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56" w:rsidRDefault="00B86EA8" w:rsidP="00B86EA8">
      <w:pPr>
        <w:spacing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Классный час: Травля в классе. Проблема, которую нужно решать незамедлительно. </w:t>
      </w:r>
      <w:r w:rsidR="00881756" w:rsidRPr="00881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можно сделать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B86EA8" w:rsidRPr="00881756" w:rsidRDefault="00B86EA8" w:rsidP="00B86EA8">
      <w:pPr>
        <w:spacing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Классный руководитель, учитель английского языка Анисимова Лилия Александровна</w:t>
      </w:r>
    </w:p>
    <w:p w:rsidR="00B86EA8" w:rsidRDefault="00881756" w:rsidP="00B86EA8">
      <w:pPr>
        <w:spacing w:before="100" w:beforeAutospacing="1" w:line="270" w:lineRule="atLeast"/>
        <w:jc w:val="right"/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Конечно, ситуации очень разнообразны, это общие принципы и шаги.</w:t>
      </w:r>
      <w:r w:rsidR="00B86EA8" w:rsidRPr="00B86EA8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881756" w:rsidRPr="00881756" w:rsidRDefault="00B86EA8" w:rsidP="00B86EA8">
      <w:pPr>
        <w:spacing w:before="100" w:beforeAutospacing="1" w:line="270" w:lineRule="atLeast"/>
        <w:jc w:val="center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ru-RU"/>
        </w:rPr>
        <w:t>(</w:t>
      </w:r>
      <w:r w:rsidRPr="00881756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ru-RU"/>
        </w:rPr>
        <w:t xml:space="preserve">По материалам </w:t>
      </w:r>
      <w:hyperlink r:id="rId5" w:history="1">
        <w:r w:rsidRPr="00881756">
          <w:rPr>
            <w:rFonts w:ascii="Georgia" w:eastAsia="Times New Roman" w:hAnsi="Georgia" w:cs="Arial"/>
            <w:i/>
            <w:iCs/>
            <w:color w:val="225DA9"/>
            <w:sz w:val="20"/>
            <w:szCs w:val="20"/>
            <w:u w:val="single"/>
            <w:lang w:eastAsia="ru-RU"/>
          </w:rPr>
          <w:t xml:space="preserve">блога Людмилы </w:t>
        </w:r>
        <w:proofErr w:type="spellStart"/>
        <w:r w:rsidRPr="00881756">
          <w:rPr>
            <w:rFonts w:ascii="Georgia" w:eastAsia="Times New Roman" w:hAnsi="Georgia" w:cs="Arial"/>
            <w:i/>
            <w:iCs/>
            <w:color w:val="225DA9"/>
            <w:sz w:val="20"/>
            <w:szCs w:val="20"/>
            <w:u w:val="single"/>
            <w:lang w:eastAsia="ru-RU"/>
          </w:rPr>
          <w:t>Петрановской</w:t>
        </w:r>
        <w:proofErr w:type="spellEnd"/>
      </w:hyperlink>
      <w:r>
        <w:rPr>
          <w:rFonts w:ascii="Georgia" w:eastAsia="Times New Roman" w:hAnsi="Georgia" w:cs="Arial"/>
          <w:i/>
          <w:iCs/>
          <w:color w:val="225DA9"/>
          <w:sz w:val="20"/>
          <w:szCs w:val="20"/>
          <w:u w:val="single"/>
          <w:lang w:eastAsia="ru-RU"/>
        </w:rPr>
        <w:t>)</w:t>
      </w:r>
    </w:p>
    <w:p w:rsidR="00881756" w:rsidRPr="00881756" w:rsidRDefault="00881756" w:rsidP="0088175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Назвать явление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Никаких «У моего сына (у Пети Смирнова) не ладится с одноклассниками». Когда ребенка намеренно доводят до слез, согласованно и систематически дразнят, когда отбирают, прячут, портят его вещи, когда его толкают, щипают, бьют, обзывают, подчеркнуто игнорируют — это называется ТРАВЛЯ. Насилие. Пока не назовете своим именем, все будут делать вид, что ничего особенного не происходит.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Дальше нужно понять, кто готов взять на себя ответственность за прекращение этого дела. Признак того, что готов — как раз готовность назвать травлю травлей. Идеально, если это сразу учитель. Если же он продолжает петь песню про «Ну, он такой» — придется идти выше. Надо найти того, кто назовет происходящее своим именем. И с него начинать работу. Если это руководитель, пусть отдаст распоряжение и отследит выполнение, или сделает сам, раз подчиненные не способны. Обращаться во внешние инстанции — крайний вариант,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но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если нет другого выхода, тянуть не надо. В нашем случае только с уровня директора пошли изменения. Директор тоже попыталась играть в игру «а что же вы со своим ребенком не поработали», но после вопроса «То есть вы расписываетесь в том, что ваш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педколлектив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с травлей ребенка в классе справиться не может?» быстро сменила стиль разговора и мы обо всем мило договорились.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Дальше тот взрослый, кто взял на себя ответственность, для простоты будем называть его учителем, хотя это может быть школьный психолог, вожатый в лагере, тренер, завуч и т. д. должен поговорить с группой, в которой происходит травля и НАЗВАТЬ явление группе.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Дети не осознают, что именно делают. У них в голове это называется «мы его дразним» или «мы так играем» или «мы его не любим». Они должны узнать от взрослого,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что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когда они делают так и эдак, это называется вот так и это — недопустимо.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Бывает,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небходимо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описать ситуацию с точки зрения жертвы. Мне, как ни странно, потребовалось делать это для педагогов. Иначе не получалось вытащить их из «подумаешь, дети всегда друг друга дразнят». Я им предложила представить себе: «Вот вы приходите на работу. Никто не здоровается, все отворачиваются. Вы идете по коридору — сзади смешки и шепот. Вы приходите на педсовет, садитесь. Тут же все сидящие рядом встают и демонстративно отсаживаются подальше. Вы начинаете контрольную — и обнаруживаете, что заранее записанное на доске задание кто-то стер. Вы хотите заглянуть в свой ежедневник — его нет на месте. Позже вы находите его в углу туалета, со следами ног на страницах. Однажды вы срываетесь и кричите, вас тут же вызывают к директору и отчитывают за недопустимое поведение. Вы пытаетесь пожаловаться и слышите в ответ: нужно уметь ладить с коллегами!» Ваше самочувствие? Как долго вы сможете выдержать?»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Важно: не давить на жалость. Ни в коем случае не «представляете, как ему плохо, как он несчастен?».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Только :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как было бы ВАМ в такой ситуации? Что чувствовали бы ВЫ? И если в ответ идут живые чувства, не злорадствовать и не нападать. Только сочувствие: да, это всякому тяжело. Мы люди и нам важно быть вместе.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lastRenderedPageBreak/>
        <w:t>Иногда первого пункта и хватает, если только-только началось.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881756" w:rsidRPr="00881756" w:rsidRDefault="00881756" w:rsidP="0088175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Дать однозначную оценку.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Люди могут быть очень разными они могут нравиться друг другу больше или меньше, но это не повод травить и грызть друг друга, как пауки в банке. Люди на то и люди, разумные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человеки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, что они способны научиться быть вместе и работать вместе без того, чтобы. Даже если они очень-очень разные и кто-то кому-то кажется совсем неправильным. Можно привести примеры, что нам может казаться неправильным в других людях: внешность, национальность, реакции, увлечения и т. д. Привести примеры, как одно и то же качество в разные времена и в разных группах оценивалось по-разному. Есть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еще  классная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ролевая игра про кареглазых и голубоглазых, но ее должны проводить профессионалы. А мозги хорошо прочищает.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Конечно, все это получится, только если сам взрослый так искренне считает. Это должна быть проповедь, а не нотация.</w:t>
      </w:r>
    </w:p>
    <w:p w:rsidR="00881756" w:rsidRPr="00881756" w:rsidRDefault="00881756" w:rsidP="00881756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Обозначить травлю как проблему группы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Когда на людей наезжают, предъявляя им моральное обвинение, они начинают защищаться. В этот момент их не интересует, правы они или нет, главное — оправдаться. Дети не исключение. Особенно дети, зачинщики травли, потому что очень часто это дети с нарциссической травмой, абсолютно неспособные переносить стыд и вину. И они будут драться, как гладиаторы за свою роль «супер-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пупер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альф». То есть в ответ на называние травли насилием, вы услышите: «А чего он? А мы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ничего..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А это не я.» и все в таком духе. Понятно, что толку от обсуждения в таком ключе не будет. Поэтому не надо его вести. Не надо спорить о фактах, выяснять, что именно «он», кто именно что и т. д.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Нужно обозначить травлю как болезнь ГРУППЫ.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Так и сказать: есть болезни, которые поражают не людей, а группы, классы, компании. Вот если человек не моет руки, он может подхватить инфекцию и заболеть. А если группа не следит за чистотой отношений, она тоже может заболеть — насилием. Это очень грустно, это всем вредно и плохо. И давайте-ка вместе срочно лечиться, чтобы у нас был здоровый, дружный класс. Это позволит зачинщикам сохранить лицо и даже предоставит им возможность хотя бы попробовать примерить роль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недеструктивной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«альфы», которая «отвечает за здоровье класса». И, что особенно важно, это снимает противопоставление между жертвами-насильниками-свидетелями. Все в одной лодке, общая проблема, давайте вместе решать.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С детьми постарше можно посмотреть и обсудить «Повелителя мух» или (лучше) «Чучело». С маленькими — «Гадкого утенка».</w:t>
      </w:r>
    </w:p>
    <w:p w:rsidR="00881756" w:rsidRPr="00881756" w:rsidRDefault="00881756" w:rsidP="00881756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Активизировать моральное чувство и сформулировать выбор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Результат не будет прочным, если дети просто прогнутся под формальные требования учителя. Задача — вывести их из «стайного» азарта в осознанную позицию, включить моральную оценку происходящего.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Можно предложить детям оценить, каков их вклад в болезнь класса под названием «травля».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Допустим 1 балл — это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« я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никогда в этом не участвую», 2 балла — «я иногда это делаю, но потом жалею», 3 балла — «травил, травлю и буду травить, это здорово». Пусть все одновременно покажут </w:t>
      </w: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lastRenderedPageBreak/>
        <w:t>на пальцах — сколько баллов они поставили бы себе? Если это не подростки, «троек» не будет, даже у самых отпетых агрессоров. В этом месте ни в коем случае нельзя пытаться уличить: нет, на самом деле ты травишь. Наоборот, нужно сказать: «Как я рад, у меня от сердца отлегло. Никто из вас не считает, что травить — это хорошо и правильно. Даже те, кто это делал, потом жалели. Это замечательно, значит, нам будет нетрудно вылечить свой класс». Так моральная оценка травли становится не внешней, навязанной взрослым, ее дают сами дети.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Если группа очень погрязла в удовольствии от насилия, конфронтация может быть более жесткой. Я описывала прием с «Гадким утенком» в книжке, перескажу здесь коротко. Напомнив детям тот отрывок, в котором описана травля, можно сказать примерно следующее: «Обычно, читая эту сказку, мы думаем о главном герое, об утенке. Нам его жаль, мы за него переживаем. Но сейчас я хочу, чтобы мы подумали о вот этих курах и утках. С утенком-то все потом будет хорошо, он улетит с лебедями. А они? Они так и останутся тупыми и злыми, неспособными ни сочувствовать, ни летать. Когда в классе возникает похожая ситуация, каждому приходится определиться: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кто он-то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в этой истории. Среди вас есть желающие быть тупыми злобными курами? Каков ваш выбор?».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Этот же прием может помочь родителям осознать,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что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если травят не их ребенка, а наоборот, это тоже очень серьезно. Их дети находятся в роли тупых и злобных кур, а такие роли присыхают так крепко, что начинают менять личность. Они этого хотят для своих детей?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Для индивидуального разговора с ребенком, не понимающим, что плохого в травле, это тоже подходит.</w:t>
      </w:r>
    </w:p>
    <w:p w:rsidR="00881756" w:rsidRPr="00881756" w:rsidRDefault="00881756" w:rsidP="0088175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Сформулировать позитивные правила жизни в группе и заключить контракт.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До сих пор речь шла о том, как не надо. Ошибкой было бы остановиться на этом, потому что, запретив детям прежние способы реагировать и вести себя и не дав других, мы провоцируем стресс, растерянность и возвращение к старому.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Момент, когда прежняя, «плохая» групповая динамика прервана, раскрутка ее губительной спирали прекращена, самый подходящий, чтобы запустить динамику новую. И это важно делать вместе.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Достаточно просто вместе с детьми сформулировать правила жизни в группе.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Например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: «У нас никто не выясняет отношения кулаками. У нас не оскорбляют друг друга. У нас не смотрят спокойно, если двое дерутся — их разнимают». Если дети постарше, можно разобрать более сложные ситуации, например, то, что люди по-разному чувствительны, и то, что для одного — дружеская борьба, для другого может быть больно. Это может найти отражение в таком, например, правиле. «Если я вижу, что невольно задел и обидел человека, я прекращу делать то, что я делаю, немедленно». Но слишком много, тонко и сложно не надо, по крайней мере, для начала.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Правила выписываются на большом листе и за них все голосуют. Еще лучше — чтобы каждый поставил подпись, что обязуется их выполнять. Этот прием называется «заключение контракта», он прекрасно работает в терапевтических и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тренинговых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группах для взрослых, и с детьми тоже вполне эффективен. Если правила кто-то нарушает, ему могут просто молча указать на плакат с его собственной подписью.</w:t>
      </w:r>
    </w:p>
    <w:p w:rsidR="00881756" w:rsidRPr="00881756" w:rsidRDefault="00881756" w:rsidP="00881756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Мониторинг и поддержка позитивных изменений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Это очень важно. В нашем случае это была главная ошибка: я поговорила с директором, та кого-то приструнила, вроде стало лучше и мы не стали дожимать, надеясь, что все постепенно выправится. А оно притихло, но тлело, как торфяное болото.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lastRenderedPageBreak/>
        <w:t xml:space="preserve">Очень важно чтобы взрослый, который взялся разруливать ситуацию, не бросал группу. Он должен регулярно спрашивать, как дела, что удается, что трудно, чем помочь. Можно сделать «счетчик травли», какой-нибудь сосуд или доску, куда каждый, кому сегодня досталось или кто видел что-то, что было похожее на насилие, может положить камешек или воткнуть кнопку. По количеству камешков определяется, хороший ли сегодня был день, лучше ли на этой неделе, чем на прошлой и т. д. Да множество есть всяких фишек, тренеры и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игротехники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их знают. Можно ставить спектакли, сочинять сказки и делать коллажи про «хронику выздоровления», сделать график температуры! и т. д.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Суть в том, что группа постоянно получает заинтересованный интерес от авторитетного взрослого и по-прежнему считает победу над травлей своим общим делом.</w:t>
      </w:r>
    </w:p>
    <w:p w:rsidR="00881756" w:rsidRPr="00881756" w:rsidRDefault="00881756" w:rsidP="00881756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881756">
        <w:rPr>
          <w:rFonts w:ascii="Georgia" w:eastAsia="Times New Roman" w:hAnsi="Georgia" w:cs="Arial"/>
          <w:b/>
          <w:bCs/>
          <w:color w:val="000000"/>
          <w:sz w:val="23"/>
          <w:szCs w:val="23"/>
          <w:lang w:eastAsia="ru-RU"/>
        </w:rPr>
        <w:t>Гармонизировать иерархию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Вот теперь пора думать про популярность. Про то, чтобы каждый имел признание в чем-то своем, мог предъявить себя группе, быть полезным и ценным в ней. Праздники, конкурсы, смотры талантов, походы, экспедиции, игры на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командообразование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— арсенал богатый, гуляй-не хочу. Чем дольше группе предстоит прожить в этом составе, тем этот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этап  важнее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Признак гармоничной групповой иерархии — отсутствие жестко закрепленных ролей «альф», «бет» и «омег», гибкое перетекание ролей: в этой ситуации лидером становится тот, в той — другой. Один лучше всех рисует, другой хохмит, третий забивает голы, четвертый придумывает игры. Чем больше разнообразной и осмысленной деятельности, тем здоровее группа.</w:t>
      </w:r>
    </w:p>
    <w:p w:rsidR="00881756" w:rsidRP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Ну, это уже из серии «совсем хорошо». Даже если так прям не получается, достаточно мирного, </w:t>
      </w:r>
      <w:proofErr w:type="gram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спокойного  сосуществования</w:t>
      </w:r>
      <w:proofErr w:type="gram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, а реализовываться дети могут в других местах.</w:t>
      </w:r>
    </w:p>
    <w:p w:rsidR="00881756" w:rsidRDefault="00881756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Конечно, есть множество осложненных ситуаций, например, агрессивное поведение жертвы, или устойчивая </w:t>
      </w:r>
      <w:proofErr w:type="spellStart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виктимность</w:t>
      </w:r>
      <w:proofErr w:type="spellEnd"/>
      <w:r w:rsidRPr="00881756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, или поддержка травли родителями. Но это уже надо вникать и думать, как быть в данном случае. А общую стратегию я примерно описала.</w:t>
      </w:r>
    </w:p>
    <w:p w:rsidR="00F8471E" w:rsidRDefault="00F8471E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7B1843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</w:p>
    <w:p w:rsidR="00F8471E" w:rsidRPr="007B1843" w:rsidRDefault="00F8471E" w:rsidP="00881756">
      <w:pPr>
        <w:spacing w:before="100" w:beforeAutospacing="1" w:after="240" w:line="270" w:lineRule="atLeast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7B184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lastRenderedPageBreak/>
        <w:t>Мате</w:t>
      </w:r>
      <w:r w:rsidR="004063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риалы для классного часа (притча</w:t>
      </w:r>
      <w:r w:rsidRPr="007B184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):</w:t>
      </w:r>
    </w:p>
    <w:p w:rsidR="007B1843" w:rsidRPr="00881756" w:rsidRDefault="007B1843" w:rsidP="00881756">
      <w:pPr>
        <w:spacing w:before="100" w:beforeAutospacing="1" w:after="240" w:line="270" w:lineRule="atLeast"/>
        <w:rPr>
          <w:rFonts w:ascii="Georgia" w:eastAsia="Times New Roman" w:hAnsi="Georgia" w:cs="Arial"/>
          <w:color w:val="000000"/>
          <w:sz w:val="20"/>
          <w:szCs w:val="20"/>
          <w:lang w:eastAsia="ru-RU"/>
        </w:rPr>
      </w:pPr>
      <w:r w:rsidRPr="007B1843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object w:dxaOrig="9355" w:dyaOrig="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0.5pt" o:ole="">
            <v:imagedata r:id="rId6" o:title=""/>
          </v:shape>
          <o:OLEObject Type="Embed" ProgID="Word.Document.12" ShapeID="_x0000_i1025" DrawAspect="Content" ObjectID="_1540147845" r:id="rId7">
            <o:FieldCodes>\s</o:FieldCodes>
          </o:OLEObject>
        </w:object>
      </w:r>
    </w:p>
    <w:p w:rsidR="00147F4E" w:rsidRDefault="006F2439">
      <w:r w:rsidRPr="006F2439">
        <w:object w:dxaOrig="9355" w:dyaOrig="12741">
          <v:shape id="_x0000_i1026" type="#_x0000_t75" style="width:468pt;height:636.75pt" o:ole="">
            <v:imagedata r:id="rId8" o:title=""/>
          </v:shape>
          <o:OLEObject Type="Embed" ProgID="Word.Document.8" ShapeID="_x0000_i1026" DrawAspect="Content" ObjectID="_1540147846" r:id="rId9">
            <o:FieldCodes>\s</o:FieldCodes>
          </o:OLEObject>
        </w:object>
      </w:r>
    </w:p>
    <w:p w:rsidR="00D44A38" w:rsidRDefault="00D44A38"/>
    <w:p w:rsidR="00D44A38" w:rsidRDefault="00D44A38"/>
    <w:p w:rsidR="00D44A38" w:rsidRDefault="00D44A38"/>
    <w:p w:rsidR="00D44A38" w:rsidRDefault="00D44A38" w:rsidP="00D44A38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Притча:</w:t>
      </w:r>
      <w:bookmarkStart w:id="0" w:name="_GoBack"/>
      <w:bookmarkEnd w:id="0"/>
    </w:p>
    <w:p w:rsidR="00D44A38" w:rsidRDefault="00D44A38" w:rsidP="00D44A38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 xml:space="preserve">Шло время, и пришёл день, когда он мог сообщить отцу о том, что в столбе не осталось ни одного гвоздя. Тогда отец взял сына за руку и подвёл к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забору: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—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D44A38" w:rsidRDefault="00D44A38"/>
    <w:sectPr w:rsidR="00D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7D45"/>
    <w:multiLevelType w:val="multilevel"/>
    <w:tmpl w:val="2292B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4602B"/>
    <w:multiLevelType w:val="multilevel"/>
    <w:tmpl w:val="50FA1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9338F"/>
    <w:multiLevelType w:val="multilevel"/>
    <w:tmpl w:val="810C4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E3362"/>
    <w:multiLevelType w:val="multilevel"/>
    <w:tmpl w:val="EBA0F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A5C9C"/>
    <w:multiLevelType w:val="multilevel"/>
    <w:tmpl w:val="228E1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51EBB"/>
    <w:multiLevelType w:val="multilevel"/>
    <w:tmpl w:val="4976AC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FFA"/>
    <w:multiLevelType w:val="multilevel"/>
    <w:tmpl w:val="21D8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56"/>
    <w:rsid w:val="00147F4E"/>
    <w:rsid w:val="0040636D"/>
    <w:rsid w:val="006F2439"/>
    <w:rsid w:val="007B1843"/>
    <w:rsid w:val="00881756"/>
    <w:rsid w:val="00B86EA8"/>
    <w:rsid w:val="00D44A38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6D94C6-F881-41CC-BE15-0FF4DAF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756"/>
    <w:rPr>
      <w:b/>
      <w:bCs/>
    </w:rPr>
  </w:style>
  <w:style w:type="character" w:styleId="a4">
    <w:name w:val="Emphasis"/>
    <w:basedOn w:val="a0"/>
    <w:uiPriority w:val="20"/>
    <w:qFormat/>
    <w:rsid w:val="008817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715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41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ludmilapsyholog.livejourn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</cp:revision>
  <cp:lastPrinted>2016-02-02T15:18:00Z</cp:lastPrinted>
  <dcterms:created xsi:type="dcterms:W3CDTF">2016-02-02T15:17:00Z</dcterms:created>
  <dcterms:modified xsi:type="dcterms:W3CDTF">2016-11-08T19:04:00Z</dcterms:modified>
</cp:coreProperties>
</file>